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5E8BB" w14:textId="5539B0B4" w:rsidR="001A21C7" w:rsidRDefault="00E46478" w:rsidP="00783941">
      <w:pPr>
        <w:pStyle w:val="Heading2"/>
      </w:pPr>
      <w:r>
        <w:t>29</w:t>
      </w:r>
      <w:r w:rsidR="5AF70CFB">
        <w:t>.5 FERTILISER AND FOOD SAFETY</w:t>
      </w:r>
    </w:p>
    <w:p w14:paraId="29A64571" w14:textId="77777777" w:rsidR="001E59F9" w:rsidRPr="001E59F9" w:rsidRDefault="001E59F9" w:rsidP="001E59F9">
      <w:pPr>
        <w:rPr>
          <w:lang w:val="en-AU"/>
        </w:rPr>
      </w:pPr>
    </w:p>
    <w:p w14:paraId="0AE66866" w14:textId="77777777" w:rsidR="00BB2328" w:rsidRDefault="001A21C7" w:rsidP="001A21C7">
      <w:r>
        <w:t>Some</w:t>
      </w:r>
      <w:r w:rsidRPr="00247E81">
        <w:t xml:space="preserve"> fertilisers are manufactured from natural products such as seaweed, fish by-products</w:t>
      </w:r>
      <w:r>
        <w:t xml:space="preserve"> </w:t>
      </w:r>
      <w:r w:rsidRPr="00247E81">
        <w:t>and plant by-products</w:t>
      </w:r>
      <w:r>
        <w:t xml:space="preserve">. </w:t>
      </w:r>
    </w:p>
    <w:p w14:paraId="4C98DAC1" w14:textId="77777777" w:rsidR="001E59F9" w:rsidRDefault="001E59F9" w:rsidP="001A21C7"/>
    <w:p w14:paraId="03A818C8" w14:textId="77777777" w:rsidR="00BB2328" w:rsidRPr="00E71EB8" w:rsidRDefault="001A21C7" w:rsidP="00743659">
      <w:pPr>
        <w:pStyle w:val="ListParagraph"/>
        <w:numPr>
          <w:ilvl w:val="0"/>
          <w:numId w:val="3"/>
        </w:numPr>
        <w:ind w:left="567" w:hanging="283"/>
        <w:rPr>
          <w:rFonts w:cstheme="minorHAnsi"/>
        </w:rPr>
      </w:pPr>
      <w:r>
        <w:t>Due to</w:t>
      </w:r>
      <w:r w:rsidRPr="00247E81">
        <w:t xml:space="preserve"> the nature of these products, there is potential for them to contain pathogenic bacteria, which</w:t>
      </w:r>
      <w:r>
        <w:t xml:space="preserve">, </w:t>
      </w:r>
      <w:r w:rsidRPr="00247E81">
        <w:t>if applied to fruit</w:t>
      </w:r>
      <w:r>
        <w:t>,</w:t>
      </w:r>
      <w:r w:rsidRPr="00247E81">
        <w:t xml:space="preserve"> could pose a food safety risk.</w:t>
      </w:r>
      <w:r>
        <w:t xml:space="preserve"> </w:t>
      </w:r>
    </w:p>
    <w:p w14:paraId="140ABFE9" w14:textId="77777777" w:rsidR="00E71EB8" w:rsidRPr="00BB2328" w:rsidRDefault="00E71EB8" w:rsidP="00E71EB8">
      <w:pPr>
        <w:pStyle w:val="ListParagraph"/>
        <w:ind w:left="567"/>
        <w:rPr>
          <w:rFonts w:cstheme="minorHAnsi"/>
        </w:rPr>
      </w:pPr>
    </w:p>
    <w:p w14:paraId="10E8EFAB" w14:textId="76EB047F" w:rsidR="00BB2328" w:rsidRDefault="623A5EDF" w:rsidP="00743659">
      <w:pPr>
        <w:pStyle w:val="ListParagraph"/>
        <w:numPr>
          <w:ilvl w:val="0"/>
          <w:numId w:val="3"/>
        </w:numPr>
        <w:spacing w:after="0"/>
        <w:ind w:left="567" w:hanging="283"/>
      </w:pPr>
      <w:r>
        <w:t xml:space="preserve">Use the </w:t>
      </w:r>
      <w:r w:rsidRPr="623A5EDF">
        <w:t>Fertiliser Use Food Safety Flowchart (</w:t>
      </w:r>
      <w:r w:rsidR="00E46478">
        <w:t>29</w:t>
      </w:r>
      <w:r w:rsidRPr="623A5EDF">
        <w:t>.</w:t>
      </w:r>
      <w:r w:rsidR="00E71EB8">
        <w:t>6</w:t>
      </w:r>
      <w:r w:rsidRPr="623A5EDF">
        <w:t xml:space="preserve"> in the Appendix) to assist with decision making.</w:t>
      </w:r>
    </w:p>
    <w:p w14:paraId="1F560F70" w14:textId="77777777" w:rsidR="00E71EB8" w:rsidRDefault="00E71EB8" w:rsidP="00E71EB8">
      <w:pPr>
        <w:pStyle w:val="ListParagraph"/>
      </w:pPr>
    </w:p>
    <w:p w14:paraId="0540BB17" w14:textId="77777777" w:rsidR="00E71EB8" w:rsidRDefault="00E71EB8" w:rsidP="00E71EB8">
      <w:pPr>
        <w:pStyle w:val="ListParagraph"/>
        <w:spacing w:after="0"/>
        <w:ind w:left="567"/>
      </w:pPr>
    </w:p>
    <w:p w14:paraId="183C1AB6" w14:textId="77777777" w:rsidR="00BB2328" w:rsidRDefault="00BB2328" w:rsidP="00743659">
      <w:pPr>
        <w:pStyle w:val="ListParagraph"/>
        <w:numPr>
          <w:ilvl w:val="0"/>
          <w:numId w:val="3"/>
        </w:numPr>
        <w:spacing w:after="0"/>
        <w:ind w:left="567" w:hanging="283"/>
        <w:rPr>
          <w:lang w:val="en-AU"/>
        </w:rPr>
      </w:pPr>
      <w:r w:rsidRPr="00BB2328">
        <w:rPr>
          <w:lang w:val="en-AU"/>
        </w:rPr>
        <w:t xml:space="preserve">There is a lower pathogen risk when these commercially available products have undergone an appropriate time and temperature regime. </w:t>
      </w:r>
    </w:p>
    <w:p w14:paraId="387E7CDC" w14:textId="77777777" w:rsidR="00E71EB8" w:rsidRDefault="00E71EB8" w:rsidP="00E71EB8">
      <w:pPr>
        <w:pStyle w:val="ListParagraph"/>
        <w:spacing w:after="0"/>
        <w:ind w:left="567"/>
        <w:rPr>
          <w:lang w:val="en-AU"/>
        </w:rPr>
      </w:pPr>
    </w:p>
    <w:p w14:paraId="36E156C9" w14:textId="77777777" w:rsidR="00BB2328" w:rsidRDefault="00BB2328" w:rsidP="00743659">
      <w:pPr>
        <w:pStyle w:val="ListParagraph"/>
        <w:numPr>
          <w:ilvl w:val="0"/>
          <w:numId w:val="3"/>
        </w:numPr>
        <w:spacing w:after="0"/>
        <w:ind w:left="567" w:hanging="283"/>
        <w:rPr>
          <w:lang w:val="en-AU"/>
        </w:rPr>
      </w:pPr>
      <w:r w:rsidRPr="00BB2328">
        <w:rPr>
          <w:lang w:val="en-AU"/>
        </w:rPr>
        <w:t xml:space="preserve">Ensure that the commercial treatment certificate is available to the auditor if these products are used on the orchard. </w:t>
      </w:r>
    </w:p>
    <w:p w14:paraId="09ECC6E8" w14:textId="77777777" w:rsidR="00E71EB8" w:rsidRPr="00E71EB8" w:rsidRDefault="00E71EB8" w:rsidP="00E71EB8">
      <w:pPr>
        <w:pStyle w:val="ListParagraph"/>
        <w:rPr>
          <w:lang w:val="en-AU"/>
        </w:rPr>
      </w:pPr>
    </w:p>
    <w:p w14:paraId="4F54F94C" w14:textId="77777777" w:rsidR="00E71EB8" w:rsidRDefault="00E71EB8" w:rsidP="00E71EB8">
      <w:pPr>
        <w:pStyle w:val="ListParagraph"/>
        <w:spacing w:after="0"/>
        <w:ind w:left="567"/>
        <w:rPr>
          <w:lang w:val="en-AU"/>
        </w:rPr>
      </w:pPr>
    </w:p>
    <w:p w14:paraId="75134979" w14:textId="77777777" w:rsidR="00BB2328" w:rsidRDefault="00BB2328" w:rsidP="00743659">
      <w:pPr>
        <w:pStyle w:val="ListParagraph"/>
        <w:numPr>
          <w:ilvl w:val="0"/>
          <w:numId w:val="3"/>
        </w:numPr>
        <w:spacing w:after="0"/>
        <w:ind w:left="567" w:hanging="283"/>
        <w:rPr>
          <w:lang w:val="en-AU"/>
        </w:rPr>
      </w:pPr>
      <w:r w:rsidRPr="00BB2328">
        <w:rPr>
          <w:lang w:val="en-AU"/>
        </w:rPr>
        <w:t xml:space="preserve">Growers using these products should ensure that they are safe to apply to trees after fruit set. </w:t>
      </w:r>
    </w:p>
    <w:p w14:paraId="27EA4EDF" w14:textId="77777777" w:rsidR="00E71EB8" w:rsidRDefault="00E71EB8" w:rsidP="00E71EB8">
      <w:pPr>
        <w:pStyle w:val="ListParagraph"/>
        <w:spacing w:after="0"/>
        <w:ind w:left="567"/>
        <w:rPr>
          <w:lang w:val="en-AU"/>
        </w:rPr>
      </w:pPr>
    </w:p>
    <w:p w14:paraId="2714B9EC" w14:textId="7DCB2339" w:rsidR="00BB2328" w:rsidRDefault="00BB2328" w:rsidP="00743659">
      <w:pPr>
        <w:pStyle w:val="ListParagraph"/>
        <w:numPr>
          <w:ilvl w:val="0"/>
          <w:numId w:val="3"/>
        </w:numPr>
        <w:spacing w:after="0"/>
        <w:ind w:left="567" w:hanging="283"/>
        <w:rPr>
          <w:lang w:val="en-AU"/>
        </w:rPr>
      </w:pPr>
      <w:r w:rsidRPr="00BB2328">
        <w:rPr>
          <w:lang w:val="en-AU"/>
        </w:rPr>
        <w:t>Natural foliar fertiliser products should be used according to the manufacturer’s recommendations or guidelines.</w:t>
      </w:r>
    </w:p>
    <w:p w14:paraId="0DAAA0E5" w14:textId="77777777" w:rsidR="00E71EB8" w:rsidRPr="00E71EB8" w:rsidRDefault="00E71EB8" w:rsidP="00E71EB8">
      <w:pPr>
        <w:pStyle w:val="ListParagraph"/>
        <w:rPr>
          <w:lang w:val="en-AU"/>
        </w:rPr>
      </w:pPr>
    </w:p>
    <w:p w14:paraId="5B48A9E5" w14:textId="77777777" w:rsidR="00E71EB8" w:rsidRDefault="00E71EB8" w:rsidP="00E71EB8">
      <w:pPr>
        <w:pStyle w:val="ListParagraph"/>
        <w:spacing w:after="0"/>
        <w:ind w:left="567"/>
        <w:rPr>
          <w:lang w:val="en-AU"/>
        </w:rPr>
      </w:pPr>
    </w:p>
    <w:p w14:paraId="5DBA5882" w14:textId="77777777" w:rsidR="00BB2328" w:rsidRDefault="00BB2328" w:rsidP="00743659">
      <w:pPr>
        <w:pStyle w:val="ListParagraph"/>
        <w:numPr>
          <w:ilvl w:val="0"/>
          <w:numId w:val="3"/>
        </w:numPr>
        <w:spacing w:after="0"/>
        <w:ind w:left="567" w:hanging="283"/>
        <w:rPr>
          <w:lang w:val="en-AU"/>
        </w:rPr>
      </w:pPr>
      <w:r w:rsidRPr="00BB2328">
        <w:rPr>
          <w:lang w:val="en-AU"/>
        </w:rPr>
        <w:t>Consideration must also be given to growers who produce their own compost teas for use on the orchard. These teas also have the potential to harbour and grow pathogenic bacteria (regardless of whether there is manure in the tea)</w:t>
      </w:r>
      <w:r>
        <w:rPr>
          <w:lang w:val="en-AU"/>
        </w:rPr>
        <w:t>.</w:t>
      </w:r>
    </w:p>
    <w:p w14:paraId="4D0E9AA8" w14:textId="77777777" w:rsidR="00E71EB8" w:rsidRDefault="00E71EB8" w:rsidP="00E71EB8">
      <w:pPr>
        <w:pStyle w:val="ListParagraph"/>
        <w:spacing w:after="0"/>
        <w:ind w:left="567"/>
        <w:rPr>
          <w:lang w:val="en-AU"/>
        </w:rPr>
      </w:pPr>
    </w:p>
    <w:p w14:paraId="66CAEDEA" w14:textId="25CA59FA" w:rsidR="00BB2328" w:rsidRDefault="00BB2328" w:rsidP="00743659">
      <w:pPr>
        <w:pStyle w:val="ListParagraph"/>
        <w:numPr>
          <w:ilvl w:val="0"/>
          <w:numId w:val="3"/>
        </w:numPr>
        <w:spacing w:after="0"/>
        <w:ind w:left="567" w:hanging="283"/>
        <w:rPr>
          <w:lang w:val="en-AU"/>
        </w:rPr>
      </w:pPr>
      <w:r w:rsidRPr="00BB2328">
        <w:rPr>
          <w:lang w:val="en-AU"/>
        </w:rPr>
        <w:t>Growers using their own compost teas to be aware of this and consider the timing of the application of these teas (the earlier in the growing season the better) and to take steps to minimise the food safety risk.</w:t>
      </w:r>
    </w:p>
    <w:p w14:paraId="41CA3C2F" w14:textId="77777777" w:rsidR="00E71EB8" w:rsidRPr="00E71EB8" w:rsidRDefault="00E71EB8" w:rsidP="00E71EB8">
      <w:pPr>
        <w:pStyle w:val="ListParagraph"/>
        <w:rPr>
          <w:lang w:val="en-AU"/>
        </w:rPr>
      </w:pPr>
    </w:p>
    <w:p w14:paraId="4BBD8CAA" w14:textId="77777777" w:rsidR="00E71EB8" w:rsidRPr="00BB2328" w:rsidRDefault="00E71EB8" w:rsidP="00E71EB8">
      <w:pPr>
        <w:pStyle w:val="ListParagraph"/>
        <w:spacing w:after="0"/>
        <w:ind w:left="567"/>
        <w:rPr>
          <w:lang w:val="en-AU"/>
        </w:rPr>
      </w:pPr>
    </w:p>
    <w:p w14:paraId="12162711" w14:textId="58DF6BC8" w:rsidR="00BB2328" w:rsidRPr="00BB2328" w:rsidRDefault="623A5EDF" w:rsidP="00743659">
      <w:pPr>
        <w:pStyle w:val="ListParagraph"/>
        <w:numPr>
          <w:ilvl w:val="0"/>
          <w:numId w:val="3"/>
        </w:numPr>
        <w:spacing w:after="0"/>
        <w:ind w:left="567" w:hanging="283"/>
        <w:rPr>
          <w:lang w:val="en-AU"/>
        </w:rPr>
      </w:pPr>
      <w:r w:rsidRPr="623A5EDF">
        <w:rPr>
          <w:lang w:val="en-AU"/>
        </w:rPr>
        <w:t>If a solid or liquid animal manure that hasn’t been treated to destroy human pathogens is used, follow the Animal Manure Use Food Safety Flowchart (</w:t>
      </w:r>
      <w:r w:rsidR="00E46478">
        <w:rPr>
          <w:lang w:val="en-AU"/>
        </w:rPr>
        <w:t>29</w:t>
      </w:r>
      <w:r w:rsidRPr="623A5EDF">
        <w:rPr>
          <w:lang w:val="en-AU"/>
        </w:rPr>
        <w:t>.7 in the Appendix) as a guide when deciding the risk to food safety around the different fertiliser types.</w:t>
      </w:r>
    </w:p>
    <w:sectPr w:rsidR="00BB2328" w:rsidRPr="00BB2328" w:rsidSect="007F53E9">
      <w:headerReference w:type="default" r:id="rId8"/>
      <w:footerReference w:type="default" r:id="rId9"/>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7217E" w14:textId="77777777" w:rsidR="001931DE" w:rsidRDefault="001931DE" w:rsidP="002E2219">
      <w:pPr>
        <w:spacing w:after="0"/>
      </w:pPr>
      <w:r>
        <w:separator/>
      </w:r>
    </w:p>
  </w:endnote>
  <w:endnote w:type="continuationSeparator" w:id="0">
    <w:p w14:paraId="17D28EF9" w14:textId="77777777" w:rsidR="001931DE" w:rsidRDefault="001931DE"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A3D8C" w14:textId="242E5925" w:rsidR="00E46478" w:rsidRDefault="00E46478">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3374830E" w14:textId="32136AAC" w:rsidR="5AF70CFB" w:rsidRDefault="5AF70CFB" w:rsidP="5AF70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440ED" w14:textId="77777777" w:rsidR="001931DE" w:rsidRDefault="001931DE" w:rsidP="002E2219">
      <w:pPr>
        <w:spacing w:after="0"/>
      </w:pPr>
      <w:r>
        <w:separator/>
      </w:r>
    </w:p>
  </w:footnote>
  <w:footnote w:type="continuationSeparator" w:id="0">
    <w:p w14:paraId="47E9B1BB" w14:textId="77777777" w:rsidR="001931DE" w:rsidRDefault="001931DE"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8194" w14:textId="3EF40E18" w:rsidR="00035B07" w:rsidRPr="00525AA3" w:rsidRDefault="00035B07" w:rsidP="00A13CF4">
    <w:pPr>
      <w:spacing w:after="0"/>
      <w:ind w:left="-426" w:firstLine="426"/>
      <w:jc w:val="center"/>
      <w:rPr>
        <w:sz w:val="40"/>
        <w:szCs w:val="40"/>
      </w:rPr>
    </w:pPr>
    <w:r w:rsidRPr="00525AA3">
      <w:rPr>
        <w:rFonts w:ascii="Calibri" w:eastAsia="Times New Roman" w:hAnsi="Calibri" w:cs="Arial"/>
        <w:i/>
        <w:iCs/>
        <w:noProof/>
        <w:sz w:val="40"/>
        <w:szCs w:val="40"/>
      </w:rPr>
      <w:drawing>
        <wp:anchor distT="0" distB="0" distL="114300" distR="114300" simplePos="0" relativeHeight="251685888" behindDoc="0" locked="0" layoutInCell="1" allowOverlap="1" wp14:anchorId="1D09E55B" wp14:editId="7FB2D1FC">
          <wp:simplePos x="0" y="0"/>
          <wp:positionH relativeFrom="page">
            <wp:posOffset>6984365</wp:posOffset>
          </wp:positionH>
          <wp:positionV relativeFrom="page">
            <wp:posOffset>114300</wp:posOffset>
          </wp:positionV>
          <wp:extent cx="633730" cy="623570"/>
          <wp:effectExtent l="0" t="0" r="0" b="5080"/>
          <wp:wrapNone/>
          <wp:docPr id="1002969784" name="Picture 1002969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69784" name="Picture 10029697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B24B8"/>
    <w:multiLevelType w:val="hybridMultilevel"/>
    <w:tmpl w:val="3EBAD526"/>
    <w:lvl w:ilvl="0" w:tplc="ACA6F01C">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991193">
    <w:abstractNumId w:val="1"/>
  </w:num>
  <w:num w:numId="2" w16cid:durableId="1396902247">
    <w:abstractNumId w:val="2"/>
  </w:num>
  <w:num w:numId="3" w16cid:durableId="119754817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5434"/>
    <w:rsid w:val="000173D0"/>
    <w:rsid w:val="0002035A"/>
    <w:rsid w:val="000205FD"/>
    <w:rsid w:val="00022B60"/>
    <w:rsid w:val="00023E52"/>
    <w:rsid w:val="00024801"/>
    <w:rsid w:val="00030EB4"/>
    <w:rsid w:val="00032877"/>
    <w:rsid w:val="00035B07"/>
    <w:rsid w:val="00036CED"/>
    <w:rsid w:val="000373D7"/>
    <w:rsid w:val="00042BDD"/>
    <w:rsid w:val="00043086"/>
    <w:rsid w:val="00043607"/>
    <w:rsid w:val="00043FB7"/>
    <w:rsid w:val="00045634"/>
    <w:rsid w:val="000471B1"/>
    <w:rsid w:val="000521AA"/>
    <w:rsid w:val="00053941"/>
    <w:rsid w:val="00054919"/>
    <w:rsid w:val="00061979"/>
    <w:rsid w:val="00061DF0"/>
    <w:rsid w:val="00071275"/>
    <w:rsid w:val="000712B8"/>
    <w:rsid w:val="0007633F"/>
    <w:rsid w:val="00076957"/>
    <w:rsid w:val="00076CE7"/>
    <w:rsid w:val="00077C9C"/>
    <w:rsid w:val="00077D6E"/>
    <w:rsid w:val="00077FBE"/>
    <w:rsid w:val="00086620"/>
    <w:rsid w:val="0008742A"/>
    <w:rsid w:val="000901CF"/>
    <w:rsid w:val="00090A03"/>
    <w:rsid w:val="000922B6"/>
    <w:rsid w:val="00094D10"/>
    <w:rsid w:val="00096F5F"/>
    <w:rsid w:val="000A0E77"/>
    <w:rsid w:val="000A2C18"/>
    <w:rsid w:val="000A45C4"/>
    <w:rsid w:val="000A4884"/>
    <w:rsid w:val="000A548E"/>
    <w:rsid w:val="000B0C48"/>
    <w:rsid w:val="000B213F"/>
    <w:rsid w:val="000B25B9"/>
    <w:rsid w:val="000B6021"/>
    <w:rsid w:val="000B661B"/>
    <w:rsid w:val="000B6DB5"/>
    <w:rsid w:val="000C3EA5"/>
    <w:rsid w:val="000C63DB"/>
    <w:rsid w:val="000C6C24"/>
    <w:rsid w:val="000C7CB4"/>
    <w:rsid w:val="000D0926"/>
    <w:rsid w:val="000D5375"/>
    <w:rsid w:val="000D57E8"/>
    <w:rsid w:val="000E144E"/>
    <w:rsid w:val="000E5013"/>
    <w:rsid w:val="000E5930"/>
    <w:rsid w:val="000E5A3D"/>
    <w:rsid w:val="000F1B2F"/>
    <w:rsid w:val="000F5B25"/>
    <w:rsid w:val="00103E8E"/>
    <w:rsid w:val="00103EEB"/>
    <w:rsid w:val="00105483"/>
    <w:rsid w:val="00106E99"/>
    <w:rsid w:val="00110FC4"/>
    <w:rsid w:val="00113051"/>
    <w:rsid w:val="0012202E"/>
    <w:rsid w:val="00122BB0"/>
    <w:rsid w:val="00123561"/>
    <w:rsid w:val="001241BF"/>
    <w:rsid w:val="00130CEC"/>
    <w:rsid w:val="001323D8"/>
    <w:rsid w:val="00133EC3"/>
    <w:rsid w:val="00134F19"/>
    <w:rsid w:val="00134FDC"/>
    <w:rsid w:val="00137100"/>
    <w:rsid w:val="001412F7"/>
    <w:rsid w:val="00141584"/>
    <w:rsid w:val="00144DDD"/>
    <w:rsid w:val="001469DC"/>
    <w:rsid w:val="00146E36"/>
    <w:rsid w:val="001478D7"/>
    <w:rsid w:val="00151388"/>
    <w:rsid w:val="001546A6"/>
    <w:rsid w:val="001612F9"/>
    <w:rsid w:val="00164764"/>
    <w:rsid w:val="00165663"/>
    <w:rsid w:val="00167D31"/>
    <w:rsid w:val="00170EAF"/>
    <w:rsid w:val="00172CD4"/>
    <w:rsid w:val="00175035"/>
    <w:rsid w:val="00175B1E"/>
    <w:rsid w:val="00176DB5"/>
    <w:rsid w:val="00181273"/>
    <w:rsid w:val="00181D59"/>
    <w:rsid w:val="00182294"/>
    <w:rsid w:val="0018261F"/>
    <w:rsid w:val="00187025"/>
    <w:rsid w:val="00191422"/>
    <w:rsid w:val="00192C53"/>
    <w:rsid w:val="001931DE"/>
    <w:rsid w:val="00193B0F"/>
    <w:rsid w:val="00196857"/>
    <w:rsid w:val="00197239"/>
    <w:rsid w:val="001A05E4"/>
    <w:rsid w:val="001A1998"/>
    <w:rsid w:val="001A2037"/>
    <w:rsid w:val="001A21C7"/>
    <w:rsid w:val="001A410D"/>
    <w:rsid w:val="001A693E"/>
    <w:rsid w:val="001A763D"/>
    <w:rsid w:val="001B1586"/>
    <w:rsid w:val="001B1AEF"/>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9F9"/>
    <w:rsid w:val="001E6884"/>
    <w:rsid w:val="001E6B06"/>
    <w:rsid w:val="001E79EC"/>
    <w:rsid w:val="001F13AD"/>
    <w:rsid w:val="001F548A"/>
    <w:rsid w:val="001F54AB"/>
    <w:rsid w:val="001F5F7F"/>
    <w:rsid w:val="001F77D1"/>
    <w:rsid w:val="00200961"/>
    <w:rsid w:val="00206701"/>
    <w:rsid w:val="0021172A"/>
    <w:rsid w:val="002166DC"/>
    <w:rsid w:val="002321AC"/>
    <w:rsid w:val="00237879"/>
    <w:rsid w:val="002408D3"/>
    <w:rsid w:val="00241357"/>
    <w:rsid w:val="00244E88"/>
    <w:rsid w:val="002456DE"/>
    <w:rsid w:val="00247E81"/>
    <w:rsid w:val="00250580"/>
    <w:rsid w:val="002542DE"/>
    <w:rsid w:val="00256A17"/>
    <w:rsid w:val="00261EC6"/>
    <w:rsid w:val="00264A7D"/>
    <w:rsid w:val="00266580"/>
    <w:rsid w:val="002703F8"/>
    <w:rsid w:val="00271710"/>
    <w:rsid w:val="00273E17"/>
    <w:rsid w:val="002819FC"/>
    <w:rsid w:val="002828AD"/>
    <w:rsid w:val="002934FA"/>
    <w:rsid w:val="002A0558"/>
    <w:rsid w:val="002A0DB1"/>
    <w:rsid w:val="002A46F8"/>
    <w:rsid w:val="002B121C"/>
    <w:rsid w:val="002B2FF1"/>
    <w:rsid w:val="002B35C7"/>
    <w:rsid w:val="002B4113"/>
    <w:rsid w:val="002B7DBC"/>
    <w:rsid w:val="002C4EAD"/>
    <w:rsid w:val="002C6694"/>
    <w:rsid w:val="002C6717"/>
    <w:rsid w:val="002D1F66"/>
    <w:rsid w:val="002E2219"/>
    <w:rsid w:val="002E27D5"/>
    <w:rsid w:val="002E2C22"/>
    <w:rsid w:val="002E6AFD"/>
    <w:rsid w:val="002E6BAF"/>
    <w:rsid w:val="002F1AA7"/>
    <w:rsid w:val="002F1D93"/>
    <w:rsid w:val="002F78A2"/>
    <w:rsid w:val="00304C92"/>
    <w:rsid w:val="0030661A"/>
    <w:rsid w:val="003070D2"/>
    <w:rsid w:val="003117AA"/>
    <w:rsid w:val="0032023F"/>
    <w:rsid w:val="0032093C"/>
    <w:rsid w:val="00322720"/>
    <w:rsid w:val="00325221"/>
    <w:rsid w:val="00326789"/>
    <w:rsid w:val="003268DE"/>
    <w:rsid w:val="0032795B"/>
    <w:rsid w:val="0033168B"/>
    <w:rsid w:val="0033282F"/>
    <w:rsid w:val="00341606"/>
    <w:rsid w:val="00343AB0"/>
    <w:rsid w:val="00346210"/>
    <w:rsid w:val="00351A9E"/>
    <w:rsid w:val="00351BCD"/>
    <w:rsid w:val="00361E25"/>
    <w:rsid w:val="00367F1E"/>
    <w:rsid w:val="00370C48"/>
    <w:rsid w:val="003752AA"/>
    <w:rsid w:val="00380BDD"/>
    <w:rsid w:val="0038178B"/>
    <w:rsid w:val="00382F29"/>
    <w:rsid w:val="00384554"/>
    <w:rsid w:val="00386123"/>
    <w:rsid w:val="00393E19"/>
    <w:rsid w:val="003949DC"/>
    <w:rsid w:val="003A2E15"/>
    <w:rsid w:val="003A3698"/>
    <w:rsid w:val="003A376A"/>
    <w:rsid w:val="003A78EC"/>
    <w:rsid w:val="003A7A3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1F35"/>
    <w:rsid w:val="003F357F"/>
    <w:rsid w:val="003F733C"/>
    <w:rsid w:val="0040061E"/>
    <w:rsid w:val="0040160A"/>
    <w:rsid w:val="00403674"/>
    <w:rsid w:val="00404823"/>
    <w:rsid w:val="004057CD"/>
    <w:rsid w:val="00405893"/>
    <w:rsid w:val="0040604B"/>
    <w:rsid w:val="00410D0B"/>
    <w:rsid w:val="00411625"/>
    <w:rsid w:val="00416916"/>
    <w:rsid w:val="004175CF"/>
    <w:rsid w:val="004233AF"/>
    <w:rsid w:val="00423C83"/>
    <w:rsid w:val="00427918"/>
    <w:rsid w:val="00432EF6"/>
    <w:rsid w:val="00434B21"/>
    <w:rsid w:val="004351D2"/>
    <w:rsid w:val="0044266B"/>
    <w:rsid w:val="004448AF"/>
    <w:rsid w:val="004503DF"/>
    <w:rsid w:val="0045106A"/>
    <w:rsid w:val="00466871"/>
    <w:rsid w:val="00466CF7"/>
    <w:rsid w:val="00475E04"/>
    <w:rsid w:val="004855FE"/>
    <w:rsid w:val="00486699"/>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50158B"/>
    <w:rsid w:val="00505182"/>
    <w:rsid w:val="00505EE9"/>
    <w:rsid w:val="00506DB8"/>
    <w:rsid w:val="00507553"/>
    <w:rsid w:val="0050764D"/>
    <w:rsid w:val="00510281"/>
    <w:rsid w:val="005104D1"/>
    <w:rsid w:val="00512F81"/>
    <w:rsid w:val="00515A6B"/>
    <w:rsid w:val="00516B31"/>
    <w:rsid w:val="00517DE6"/>
    <w:rsid w:val="0052154C"/>
    <w:rsid w:val="005227E2"/>
    <w:rsid w:val="00522A17"/>
    <w:rsid w:val="005249ED"/>
    <w:rsid w:val="00525AA3"/>
    <w:rsid w:val="00527A6F"/>
    <w:rsid w:val="00530D0D"/>
    <w:rsid w:val="005321B5"/>
    <w:rsid w:val="005354C2"/>
    <w:rsid w:val="0053722E"/>
    <w:rsid w:val="0054007E"/>
    <w:rsid w:val="00541076"/>
    <w:rsid w:val="00543BC2"/>
    <w:rsid w:val="0054582D"/>
    <w:rsid w:val="00547D2E"/>
    <w:rsid w:val="00552233"/>
    <w:rsid w:val="005553AB"/>
    <w:rsid w:val="00557E7C"/>
    <w:rsid w:val="00560519"/>
    <w:rsid w:val="00566631"/>
    <w:rsid w:val="0057456B"/>
    <w:rsid w:val="00574ABD"/>
    <w:rsid w:val="00576F67"/>
    <w:rsid w:val="00580433"/>
    <w:rsid w:val="005813D5"/>
    <w:rsid w:val="00582EC4"/>
    <w:rsid w:val="00582F68"/>
    <w:rsid w:val="00583FC0"/>
    <w:rsid w:val="00587B01"/>
    <w:rsid w:val="00596361"/>
    <w:rsid w:val="005969AB"/>
    <w:rsid w:val="005A1099"/>
    <w:rsid w:val="005A1B69"/>
    <w:rsid w:val="005A22C7"/>
    <w:rsid w:val="005A2D34"/>
    <w:rsid w:val="005B4820"/>
    <w:rsid w:val="005C117C"/>
    <w:rsid w:val="005C2B3F"/>
    <w:rsid w:val="005C48DC"/>
    <w:rsid w:val="005C5291"/>
    <w:rsid w:val="005C58E6"/>
    <w:rsid w:val="005D13C5"/>
    <w:rsid w:val="005D2D56"/>
    <w:rsid w:val="005D7B20"/>
    <w:rsid w:val="005D7F44"/>
    <w:rsid w:val="005E3124"/>
    <w:rsid w:val="005E3296"/>
    <w:rsid w:val="005E3B14"/>
    <w:rsid w:val="005E6938"/>
    <w:rsid w:val="005F15AE"/>
    <w:rsid w:val="005F3134"/>
    <w:rsid w:val="005F6C75"/>
    <w:rsid w:val="005F6F2D"/>
    <w:rsid w:val="006038F7"/>
    <w:rsid w:val="00605AA8"/>
    <w:rsid w:val="00610552"/>
    <w:rsid w:val="00610E72"/>
    <w:rsid w:val="00610E87"/>
    <w:rsid w:val="00613B65"/>
    <w:rsid w:val="00613E8D"/>
    <w:rsid w:val="00616342"/>
    <w:rsid w:val="00623491"/>
    <w:rsid w:val="0062645A"/>
    <w:rsid w:val="00630087"/>
    <w:rsid w:val="0063094A"/>
    <w:rsid w:val="006328A2"/>
    <w:rsid w:val="006376A7"/>
    <w:rsid w:val="00641AB8"/>
    <w:rsid w:val="006426C2"/>
    <w:rsid w:val="00650E25"/>
    <w:rsid w:val="006513E6"/>
    <w:rsid w:val="006522BD"/>
    <w:rsid w:val="00654A54"/>
    <w:rsid w:val="00661229"/>
    <w:rsid w:val="00662391"/>
    <w:rsid w:val="00663DEF"/>
    <w:rsid w:val="006744E8"/>
    <w:rsid w:val="0068122E"/>
    <w:rsid w:val="006951CB"/>
    <w:rsid w:val="006A0613"/>
    <w:rsid w:val="006A0E8B"/>
    <w:rsid w:val="006A1EEA"/>
    <w:rsid w:val="006A6218"/>
    <w:rsid w:val="006A7766"/>
    <w:rsid w:val="006B204E"/>
    <w:rsid w:val="006B289B"/>
    <w:rsid w:val="006B3601"/>
    <w:rsid w:val="006B3B86"/>
    <w:rsid w:val="006B3D2C"/>
    <w:rsid w:val="006B4180"/>
    <w:rsid w:val="006B5189"/>
    <w:rsid w:val="006B6B52"/>
    <w:rsid w:val="006C29E7"/>
    <w:rsid w:val="006C3D70"/>
    <w:rsid w:val="006C636E"/>
    <w:rsid w:val="006D3601"/>
    <w:rsid w:val="006D44B2"/>
    <w:rsid w:val="006D50A8"/>
    <w:rsid w:val="006D6201"/>
    <w:rsid w:val="006E06C5"/>
    <w:rsid w:val="006E5BBF"/>
    <w:rsid w:val="006F17D9"/>
    <w:rsid w:val="006F372B"/>
    <w:rsid w:val="006F5175"/>
    <w:rsid w:val="006F5E09"/>
    <w:rsid w:val="00703CEF"/>
    <w:rsid w:val="0070413F"/>
    <w:rsid w:val="00704E49"/>
    <w:rsid w:val="007068BD"/>
    <w:rsid w:val="007078C5"/>
    <w:rsid w:val="0071466A"/>
    <w:rsid w:val="00714CC1"/>
    <w:rsid w:val="00724773"/>
    <w:rsid w:val="0072650E"/>
    <w:rsid w:val="00727942"/>
    <w:rsid w:val="00730B15"/>
    <w:rsid w:val="0073116D"/>
    <w:rsid w:val="007315A6"/>
    <w:rsid w:val="00732414"/>
    <w:rsid w:val="0073445A"/>
    <w:rsid w:val="007359B4"/>
    <w:rsid w:val="00735B52"/>
    <w:rsid w:val="0074138B"/>
    <w:rsid w:val="00743659"/>
    <w:rsid w:val="007442E6"/>
    <w:rsid w:val="00744D65"/>
    <w:rsid w:val="00746EEB"/>
    <w:rsid w:val="00752E95"/>
    <w:rsid w:val="0075371C"/>
    <w:rsid w:val="007564A9"/>
    <w:rsid w:val="00760ACD"/>
    <w:rsid w:val="00763270"/>
    <w:rsid w:val="007646B8"/>
    <w:rsid w:val="007668E3"/>
    <w:rsid w:val="00766A37"/>
    <w:rsid w:val="00767708"/>
    <w:rsid w:val="00772231"/>
    <w:rsid w:val="007734A8"/>
    <w:rsid w:val="00776B80"/>
    <w:rsid w:val="007801CC"/>
    <w:rsid w:val="0078224F"/>
    <w:rsid w:val="00783941"/>
    <w:rsid w:val="0078474B"/>
    <w:rsid w:val="00790124"/>
    <w:rsid w:val="0079336B"/>
    <w:rsid w:val="007952D6"/>
    <w:rsid w:val="0079567F"/>
    <w:rsid w:val="00795782"/>
    <w:rsid w:val="007A2F6A"/>
    <w:rsid w:val="007A68CE"/>
    <w:rsid w:val="007A7B66"/>
    <w:rsid w:val="007B2292"/>
    <w:rsid w:val="007B272F"/>
    <w:rsid w:val="007B5925"/>
    <w:rsid w:val="007C0F3F"/>
    <w:rsid w:val="007C2276"/>
    <w:rsid w:val="007C27DB"/>
    <w:rsid w:val="007C3630"/>
    <w:rsid w:val="007C684C"/>
    <w:rsid w:val="007C6D09"/>
    <w:rsid w:val="007D056A"/>
    <w:rsid w:val="007D0AD6"/>
    <w:rsid w:val="007D0BC4"/>
    <w:rsid w:val="007D27AF"/>
    <w:rsid w:val="007D3A7D"/>
    <w:rsid w:val="007D5770"/>
    <w:rsid w:val="007D5816"/>
    <w:rsid w:val="007D6333"/>
    <w:rsid w:val="007D6B87"/>
    <w:rsid w:val="007D72A8"/>
    <w:rsid w:val="007E046D"/>
    <w:rsid w:val="007E10DC"/>
    <w:rsid w:val="007E53C9"/>
    <w:rsid w:val="007E5995"/>
    <w:rsid w:val="007F2AAB"/>
    <w:rsid w:val="007F53E9"/>
    <w:rsid w:val="007F6094"/>
    <w:rsid w:val="00802C95"/>
    <w:rsid w:val="008046E4"/>
    <w:rsid w:val="00804CCF"/>
    <w:rsid w:val="0080710C"/>
    <w:rsid w:val="00807ECC"/>
    <w:rsid w:val="00810267"/>
    <w:rsid w:val="008144E0"/>
    <w:rsid w:val="00814B0E"/>
    <w:rsid w:val="00814D06"/>
    <w:rsid w:val="0082136D"/>
    <w:rsid w:val="00821999"/>
    <w:rsid w:val="00822B7C"/>
    <w:rsid w:val="00822DCF"/>
    <w:rsid w:val="008248D3"/>
    <w:rsid w:val="00827966"/>
    <w:rsid w:val="0083065A"/>
    <w:rsid w:val="0083163C"/>
    <w:rsid w:val="008325B6"/>
    <w:rsid w:val="00841A76"/>
    <w:rsid w:val="008422D4"/>
    <w:rsid w:val="00843C6E"/>
    <w:rsid w:val="008459AD"/>
    <w:rsid w:val="00845BE1"/>
    <w:rsid w:val="00846665"/>
    <w:rsid w:val="00846B79"/>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A10F1"/>
    <w:rsid w:val="008A39DD"/>
    <w:rsid w:val="008A5DAD"/>
    <w:rsid w:val="008B00AF"/>
    <w:rsid w:val="008B0385"/>
    <w:rsid w:val="008B1E30"/>
    <w:rsid w:val="008B2E42"/>
    <w:rsid w:val="008B3580"/>
    <w:rsid w:val="008B3A25"/>
    <w:rsid w:val="008B5716"/>
    <w:rsid w:val="008C25DC"/>
    <w:rsid w:val="008C26A9"/>
    <w:rsid w:val="008C5CD2"/>
    <w:rsid w:val="008D0AF3"/>
    <w:rsid w:val="008D4228"/>
    <w:rsid w:val="008D75CC"/>
    <w:rsid w:val="008E03FE"/>
    <w:rsid w:val="008E32C0"/>
    <w:rsid w:val="008E6B72"/>
    <w:rsid w:val="008E7DD5"/>
    <w:rsid w:val="008F46E9"/>
    <w:rsid w:val="008F4DB6"/>
    <w:rsid w:val="009002F6"/>
    <w:rsid w:val="00901BD2"/>
    <w:rsid w:val="00901F91"/>
    <w:rsid w:val="00903267"/>
    <w:rsid w:val="00904C5D"/>
    <w:rsid w:val="00906670"/>
    <w:rsid w:val="009067E1"/>
    <w:rsid w:val="00907AEB"/>
    <w:rsid w:val="00914151"/>
    <w:rsid w:val="0091522F"/>
    <w:rsid w:val="00915C7F"/>
    <w:rsid w:val="00915EFF"/>
    <w:rsid w:val="0092060C"/>
    <w:rsid w:val="00921203"/>
    <w:rsid w:val="00921B32"/>
    <w:rsid w:val="009229B3"/>
    <w:rsid w:val="009257C0"/>
    <w:rsid w:val="0093015B"/>
    <w:rsid w:val="009307A7"/>
    <w:rsid w:val="009322B4"/>
    <w:rsid w:val="0094161D"/>
    <w:rsid w:val="00944202"/>
    <w:rsid w:val="00944E4E"/>
    <w:rsid w:val="009503A1"/>
    <w:rsid w:val="00955783"/>
    <w:rsid w:val="00956EC6"/>
    <w:rsid w:val="00962255"/>
    <w:rsid w:val="00962F2C"/>
    <w:rsid w:val="009701D8"/>
    <w:rsid w:val="00970392"/>
    <w:rsid w:val="00971033"/>
    <w:rsid w:val="00977722"/>
    <w:rsid w:val="00980B1A"/>
    <w:rsid w:val="00981C00"/>
    <w:rsid w:val="00983161"/>
    <w:rsid w:val="00985C8C"/>
    <w:rsid w:val="00986246"/>
    <w:rsid w:val="00986C58"/>
    <w:rsid w:val="00997E34"/>
    <w:rsid w:val="009A3C4C"/>
    <w:rsid w:val="009A4276"/>
    <w:rsid w:val="009A65F6"/>
    <w:rsid w:val="009A79E6"/>
    <w:rsid w:val="009B4BD0"/>
    <w:rsid w:val="009C1AEB"/>
    <w:rsid w:val="009C4AE4"/>
    <w:rsid w:val="009C5B9F"/>
    <w:rsid w:val="009C67DD"/>
    <w:rsid w:val="009D0654"/>
    <w:rsid w:val="009D26E3"/>
    <w:rsid w:val="009D32A3"/>
    <w:rsid w:val="009D45C9"/>
    <w:rsid w:val="009E455A"/>
    <w:rsid w:val="009F2C6B"/>
    <w:rsid w:val="009F3D66"/>
    <w:rsid w:val="009F3E9A"/>
    <w:rsid w:val="009F42BB"/>
    <w:rsid w:val="00A01625"/>
    <w:rsid w:val="00A0611D"/>
    <w:rsid w:val="00A06543"/>
    <w:rsid w:val="00A13960"/>
    <w:rsid w:val="00A13CF4"/>
    <w:rsid w:val="00A151B4"/>
    <w:rsid w:val="00A15BF5"/>
    <w:rsid w:val="00A20AD1"/>
    <w:rsid w:val="00A315F3"/>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4239"/>
    <w:rsid w:val="00A76457"/>
    <w:rsid w:val="00A800D6"/>
    <w:rsid w:val="00A801B9"/>
    <w:rsid w:val="00A81612"/>
    <w:rsid w:val="00A854BA"/>
    <w:rsid w:val="00A85C5F"/>
    <w:rsid w:val="00A90274"/>
    <w:rsid w:val="00A924C6"/>
    <w:rsid w:val="00A9435D"/>
    <w:rsid w:val="00A978D5"/>
    <w:rsid w:val="00AA170B"/>
    <w:rsid w:val="00AA3B07"/>
    <w:rsid w:val="00AA48AD"/>
    <w:rsid w:val="00AA59A9"/>
    <w:rsid w:val="00AA675B"/>
    <w:rsid w:val="00AA67BB"/>
    <w:rsid w:val="00AB0E30"/>
    <w:rsid w:val="00AB1EE6"/>
    <w:rsid w:val="00AB4846"/>
    <w:rsid w:val="00AB6761"/>
    <w:rsid w:val="00AC2E31"/>
    <w:rsid w:val="00AC61E5"/>
    <w:rsid w:val="00AD26A8"/>
    <w:rsid w:val="00AD298D"/>
    <w:rsid w:val="00AD3999"/>
    <w:rsid w:val="00AD3A9F"/>
    <w:rsid w:val="00AD640F"/>
    <w:rsid w:val="00AE15F2"/>
    <w:rsid w:val="00AE4262"/>
    <w:rsid w:val="00AE5A80"/>
    <w:rsid w:val="00AE61F3"/>
    <w:rsid w:val="00AE6F6D"/>
    <w:rsid w:val="00AF635D"/>
    <w:rsid w:val="00B00867"/>
    <w:rsid w:val="00B00CB5"/>
    <w:rsid w:val="00B011DC"/>
    <w:rsid w:val="00B032DA"/>
    <w:rsid w:val="00B078E0"/>
    <w:rsid w:val="00B10D41"/>
    <w:rsid w:val="00B15CC2"/>
    <w:rsid w:val="00B279B7"/>
    <w:rsid w:val="00B34CD9"/>
    <w:rsid w:val="00B35383"/>
    <w:rsid w:val="00B36BC1"/>
    <w:rsid w:val="00B42138"/>
    <w:rsid w:val="00B42585"/>
    <w:rsid w:val="00B43916"/>
    <w:rsid w:val="00B474DB"/>
    <w:rsid w:val="00B4788C"/>
    <w:rsid w:val="00B50132"/>
    <w:rsid w:val="00B50ED0"/>
    <w:rsid w:val="00B515BE"/>
    <w:rsid w:val="00B5236D"/>
    <w:rsid w:val="00B537DA"/>
    <w:rsid w:val="00B53F75"/>
    <w:rsid w:val="00B57132"/>
    <w:rsid w:val="00B63D2A"/>
    <w:rsid w:val="00B65E20"/>
    <w:rsid w:val="00B67D58"/>
    <w:rsid w:val="00B71F10"/>
    <w:rsid w:val="00B752DE"/>
    <w:rsid w:val="00B761A7"/>
    <w:rsid w:val="00B761E8"/>
    <w:rsid w:val="00B8257F"/>
    <w:rsid w:val="00B84786"/>
    <w:rsid w:val="00B90DB3"/>
    <w:rsid w:val="00B954E0"/>
    <w:rsid w:val="00B95E12"/>
    <w:rsid w:val="00BA4C8F"/>
    <w:rsid w:val="00BA72A0"/>
    <w:rsid w:val="00BB2328"/>
    <w:rsid w:val="00BB371E"/>
    <w:rsid w:val="00BB691B"/>
    <w:rsid w:val="00BC19B2"/>
    <w:rsid w:val="00BD025E"/>
    <w:rsid w:val="00BD0D82"/>
    <w:rsid w:val="00BD56FB"/>
    <w:rsid w:val="00BD5FD2"/>
    <w:rsid w:val="00BE0E7B"/>
    <w:rsid w:val="00BE3480"/>
    <w:rsid w:val="00BF2122"/>
    <w:rsid w:val="00BF2FA9"/>
    <w:rsid w:val="00BF3A0D"/>
    <w:rsid w:val="00BF5F02"/>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465"/>
    <w:rsid w:val="00C4487B"/>
    <w:rsid w:val="00C478E8"/>
    <w:rsid w:val="00C47DC7"/>
    <w:rsid w:val="00C53302"/>
    <w:rsid w:val="00C60611"/>
    <w:rsid w:val="00C65602"/>
    <w:rsid w:val="00C67E1C"/>
    <w:rsid w:val="00C70EE3"/>
    <w:rsid w:val="00C73F74"/>
    <w:rsid w:val="00C7455D"/>
    <w:rsid w:val="00C7711E"/>
    <w:rsid w:val="00C77E53"/>
    <w:rsid w:val="00C80AEA"/>
    <w:rsid w:val="00C81E76"/>
    <w:rsid w:val="00C85304"/>
    <w:rsid w:val="00C91C0E"/>
    <w:rsid w:val="00C95157"/>
    <w:rsid w:val="00C9665D"/>
    <w:rsid w:val="00CA4CFD"/>
    <w:rsid w:val="00CA5F89"/>
    <w:rsid w:val="00CA723C"/>
    <w:rsid w:val="00CB401B"/>
    <w:rsid w:val="00CB4ACA"/>
    <w:rsid w:val="00CB702B"/>
    <w:rsid w:val="00CC25C9"/>
    <w:rsid w:val="00CC3014"/>
    <w:rsid w:val="00CC3CF4"/>
    <w:rsid w:val="00CE22FB"/>
    <w:rsid w:val="00CE6A5A"/>
    <w:rsid w:val="00CF0C15"/>
    <w:rsid w:val="00CF201E"/>
    <w:rsid w:val="00D0010B"/>
    <w:rsid w:val="00D01955"/>
    <w:rsid w:val="00D03DA3"/>
    <w:rsid w:val="00D04339"/>
    <w:rsid w:val="00D06DBA"/>
    <w:rsid w:val="00D10CD9"/>
    <w:rsid w:val="00D15BB6"/>
    <w:rsid w:val="00D229B9"/>
    <w:rsid w:val="00D260AD"/>
    <w:rsid w:val="00D2660E"/>
    <w:rsid w:val="00D3067C"/>
    <w:rsid w:val="00D31951"/>
    <w:rsid w:val="00D336E6"/>
    <w:rsid w:val="00D43000"/>
    <w:rsid w:val="00D445BB"/>
    <w:rsid w:val="00D45B48"/>
    <w:rsid w:val="00D45C93"/>
    <w:rsid w:val="00D462F5"/>
    <w:rsid w:val="00D4709E"/>
    <w:rsid w:val="00D55813"/>
    <w:rsid w:val="00D57863"/>
    <w:rsid w:val="00D618B6"/>
    <w:rsid w:val="00D61ABF"/>
    <w:rsid w:val="00D63233"/>
    <w:rsid w:val="00D63300"/>
    <w:rsid w:val="00D63E4D"/>
    <w:rsid w:val="00D6444B"/>
    <w:rsid w:val="00D67DDF"/>
    <w:rsid w:val="00D712F4"/>
    <w:rsid w:val="00D7261F"/>
    <w:rsid w:val="00D72D31"/>
    <w:rsid w:val="00D7755C"/>
    <w:rsid w:val="00D80EE2"/>
    <w:rsid w:val="00D80FD4"/>
    <w:rsid w:val="00D86A7F"/>
    <w:rsid w:val="00D9164B"/>
    <w:rsid w:val="00D94CDE"/>
    <w:rsid w:val="00DA6E81"/>
    <w:rsid w:val="00DA6FBC"/>
    <w:rsid w:val="00DB1A60"/>
    <w:rsid w:val="00DB1BE9"/>
    <w:rsid w:val="00DB6FBE"/>
    <w:rsid w:val="00DB6FD1"/>
    <w:rsid w:val="00DC2C77"/>
    <w:rsid w:val="00DD0560"/>
    <w:rsid w:val="00DD2216"/>
    <w:rsid w:val="00DD3BA8"/>
    <w:rsid w:val="00DD45D3"/>
    <w:rsid w:val="00DD46FE"/>
    <w:rsid w:val="00DD688E"/>
    <w:rsid w:val="00DD6DA8"/>
    <w:rsid w:val="00DE56CB"/>
    <w:rsid w:val="00DF00EC"/>
    <w:rsid w:val="00DF05F9"/>
    <w:rsid w:val="00DF1249"/>
    <w:rsid w:val="00DF2A53"/>
    <w:rsid w:val="00DF2BF6"/>
    <w:rsid w:val="00DF3948"/>
    <w:rsid w:val="00DF3AED"/>
    <w:rsid w:val="00DF6E2C"/>
    <w:rsid w:val="00DF78B6"/>
    <w:rsid w:val="00E02D4D"/>
    <w:rsid w:val="00E05608"/>
    <w:rsid w:val="00E10B4E"/>
    <w:rsid w:val="00E1110C"/>
    <w:rsid w:val="00E11582"/>
    <w:rsid w:val="00E13C62"/>
    <w:rsid w:val="00E14379"/>
    <w:rsid w:val="00E16A4E"/>
    <w:rsid w:val="00E16F86"/>
    <w:rsid w:val="00E233BA"/>
    <w:rsid w:val="00E263C0"/>
    <w:rsid w:val="00E325BE"/>
    <w:rsid w:val="00E35D9F"/>
    <w:rsid w:val="00E37588"/>
    <w:rsid w:val="00E37801"/>
    <w:rsid w:val="00E40F8E"/>
    <w:rsid w:val="00E46478"/>
    <w:rsid w:val="00E52895"/>
    <w:rsid w:val="00E7037D"/>
    <w:rsid w:val="00E70727"/>
    <w:rsid w:val="00E71EB8"/>
    <w:rsid w:val="00E7301B"/>
    <w:rsid w:val="00E737BB"/>
    <w:rsid w:val="00E761DC"/>
    <w:rsid w:val="00E77563"/>
    <w:rsid w:val="00E85A1E"/>
    <w:rsid w:val="00E85FB9"/>
    <w:rsid w:val="00E91B12"/>
    <w:rsid w:val="00E934D9"/>
    <w:rsid w:val="00E9595B"/>
    <w:rsid w:val="00EA1CCE"/>
    <w:rsid w:val="00EA4B7C"/>
    <w:rsid w:val="00EA6E21"/>
    <w:rsid w:val="00EA7056"/>
    <w:rsid w:val="00EB1473"/>
    <w:rsid w:val="00EB4A8C"/>
    <w:rsid w:val="00EB65B0"/>
    <w:rsid w:val="00EC3B4F"/>
    <w:rsid w:val="00EC607C"/>
    <w:rsid w:val="00EC7EF7"/>
    <w:rsid w:val="00EE0AD5"/>
    <w:rsid w:val="00EE1FC8"/>
    <w:rsid w:val="00EE2964"/>
    <w:rsid w:val="00EE2AD5"/>
    <w:rsid w:val="00EE3495"/>
    <w:rsid w:val="00EE7F83"/>
    <w:rsid w:val="00EF2E60"/>
    <w:rsid w:val="00EF7C70"/>
    <w:rsid w:val="00F004AC"/>
    <w:rsid w:val="00F052AA"/>
    <w:rsid w:val="00F05B63"/>
    <w:rsid w:val="00F0781C"/>
    <w:rsid w:val="00F10178"/>
    <w:rsid w:val="00F1199F"/>
    <w:rsid w:val="00F1354A"/>
    <w:rsid w:val="00F14D75"/>
    <w:rsid w:val="00F152DB"/>
    <w:rsid w:val="00F21AD7"/>
    <w:rsid w:val="00F22DC7"/>
    <w:rsid w:val="00F2354F"/>
    <w:rsid w:val="00F25897"/>
    <w:rsid w:val="00F26D5F"/>
    <w:rsid w:val="00F36603"/>
    <w:rsid w:val="00F44798"/>
    <w:rsid w:val="00F467C6"/>
    <w:rsid w:val="00F51151"/>
    <w:rsid w:val="00F51BD9"/>
    <w:rsid w:val="00F52EB9"/>
    <w:rsid w:val="00F544D2"/>
    <w:rsid w:val="00F5481B"/>
    <w:rsid w:val="00F56418"/>
    <w:rsid w:val="00F605C7"/>
    <w:rsid w:val="00F637EE"/>
    <w:rsid w:val="00F668DF"/>
    <w:rsid w:val="00F7111C"/>
    <w:rsid w:val="00F73D9D"/>
    <w:rsid w:val="00F80FC6"/>
    <w:rsid w:val="00F83B13"/>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6FCA"/>
    <w:rsid w:val="00FC73D8"/>
    <w:rsid w:val="00FD023E"/>
    <w:rsid w:val="00FD24FE"/>
    <w:rsid w:val="00FD31BB"/>
    <w:rsid w:val="00FD6770"/>
    <w:rsid w:val="00FE1540"/>
    <w:rsid w:val="00FE4549"/>
    <w:rsid w:val="00FE5690"/>
    <w:rsid w:val="00FE62DB"/>
    <w:rsid w:val="00FE735C"/>
    <w:rsid w:val="00FF107F"/>
    <w:rsid w:val="00FF3555"/>
    <w:rsid w:val="5AF70CFB"/>
    <w:rsid w:val="623A5ED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699"/>
    <w:pPr>
      <w:spacing w:after="80" w:line="240" w:lineRule="auto"/>
    </w:pPr>
    <w:rPr>
      <w:sz w:val="24"/>
    </w:rPr>
  </w:style>
  <w:style w:type="paragraph" w:styleId="Heading1">
    <w:name w:val="heading 1"/>
    <w:basedOn w:val="Normal"/>
    <w:next w:val="Normal"/>
    <w:link w:val="Heading1Char"/>
    <w:autoRedefine/>
    <w:uiPriority w:val="9"/>
    <w:qFormat/>
    <w:rsid w:val="00783941"/>
    <w:pPr>
      <w:keepNext/>
      <w:keepLines/>
      <w:spacing w:after="0"/>
      <w:outlineLvl w:val="0"/>
    </w:pPr>
    <w:rPr>
      <w:rFonts w:eastAsiaTheme="majorEastAsia"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783941"/>
    <w:pPr>
      <w:keepNext/>
      <w:keepLines/>
      <w:spacing w:after="0"/>
      <w:outlineLvl w:val="1"/>
    </w:pPr>
    <w:rPr>
      <w:rFonts w:eastAsiaTheme="majorEastAsia" w:cstheme="majorBidi"/>
      <w:color w:val="FF8200"/>
      <w:sz w:val="32"/>
      <w:szCs w:val="32"/>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783941"/>
    <w:rPr>
      <w:rFonts w:eastAsiaTheme="majorEastAsia" w:cstheme="majorBidi"/>
      <w:color w:val="FF8200"/>
      <w:sz w:val="32"/>
      <w:szCs w:val="32"/>
      <w:lang w:val="en-GB" w:eastAsia="en-GB"/>
    </w:rPr>
  </w:style>
  <w:style w:type="character" w:customStyle="1" w:styleId="Heading2Char">
    <w:name w:val="Heading 2 Char"/>
    <w:basedOn w:val="DefaultParagraphFont"/>
    <w:link w:val="Heading2"/>
    <w:uiPriority w:val="9"/>
    <w:rsid w:val="00783941"/>
    <w:rPr>
      <w:rFonts w:eastAsiaTheme="majorEastAsia" w:cstheme="majorBidi"/>
      <w:color w:val="FF8200"/>
      <w:sz w:val="32"/>
      <w:szCs w:val="32"/>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2"/>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2"/>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2"/>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2"/>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1E59F9"/>
    <w:rPr>
      <w:sz w:val="16"/>
      <w:szCs w:val="16"/>
    </w:rPr>
  </w:style>
  <w:style w:type="paragraph" w:styleId="CommentText">
    <w:name w:val="annotation text"/>
    <w:basedOn w:val="Normal"/>
    <w:link w:val="CommentTextChar"/>
    <w:uiPriority w:val="99"/>
    <w:unhideWhenUsed/>
    <w:rsid w:val="001E59F9"/>
    <w:rPr>
      <w:sz w:val="20"/>
      <w:szCs w:val="20"/>
    </w:rPr>
  </w:style>
  <w:style w:type="character" w:customStyle="1" w:styleId="CommentTextChar">
    <w:name w:val="Comment Text Char"/>
    <w:basedOn w:val="DefaultParagraphFont"/>
    <w:link w:val="CommentText"/>
    <w:uiPriority w:val="99"/>
    <w:rsid w:val="001E59F9"/>
    <w:rPr>
      <w:sz w:val="20"/>
      <w:szCs w:val="20"/>
    </w:rPr>
  </w:style>
  <w:style w:type="paragraph" w:styleId="CommentSubject">
    <w:name w:val="annotation subject"/>
    <w:basedOn w:val="CommentText"/>
    <w:next w:val="CommentText"/>
    <w:link w:val="CommentSubjectChar"/>
    <w:uiPriority w:val="99"/>
    <w:semiHidden/>
    <w:unhideWhenUsed/>
    <w:rsid w:val="001E59F9"/>
    <w:rPr>
      <w:b/>
      <w:bCs/>
    </w:rPr>
  </w:style>
  <w:style w:type="character" w:customStyle="1" w:styleId="CommentSubjectChar">
    <w:name w:val="Comment Subject Char"/>
    <w:basedOn w:val="CommentTextChar"/>
    <w:link w:val="CommentSubject"/>
    <w:uiPriority w:val="99"/>
    <w:semiHidden/>
    <w:rsid w:val="001E59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255</Words>
  <Characters>1329</Characters>
  <Application>Microsoft Office Word</Application>
  <DocSecurity>0</DocSecurity>
  <Lines>28</Lines>
  <Paragraphs>13</Paragraphs>
  <ScaleCrop>false</ScaleCrop>
  <Company>Lenovo</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Samantha Leuthart-Tomlinson</cp:lastModifiedBy>
  <cp:revision>7</cp:revision>
  <cp:lastPrinted>2017-07-24T01:20:00Z</cp:lastPrinted>
  <dcterms:created xsi:type="dcterms:W3CDTF">2026-04-16T04:43:00Z</dcterms:created>
  <dcterms:modified xsi:type="dcterms:W3CDTF">2026-07-20T02:07:00Z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